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20" w:rsidRDefault="00D43F2A" w:rsidP="00D43F2A">
      <w:pPr>
        <w:jc w:val="center"/>
      </w:pPr>
      <w:r>
        <w:t>Информация о затратах на покупку технологических потерь в сетях за 201</w:t>
      </w:r>
      <w:r w:rsidR="001E0B8D">
        <w:t>8</w:t>
      </w:r>
      <w:r>
        <w:t xml:space="preserve"> год</w:t>
      </w:r>
    </w:p>
    <w:p w:rsidR="00D43F2A" w:rsidRDefault="00D43F2A" w:rsidP="00D43F2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D43F2A" w:rsidTr="00D43F2A">
        <w:trPr>
          <w:trHeight w:val="660"/>
        </w:trPr>
        <w:tc>
          <w:tcPr>
            <w:tcW w:w="3640" w:type="dxa"/>
            <w:vMerge w:val="restart"/>
          </w:tcPr>
          <w:p w:rsidR="00D43F2A" w:rsidRDefault="00D43F2A" w:rsidP="00D43F2A">
            <w:pPr>
              <w:jc w:val="center"/>
            </w:pPr>
            <w:r>
              <w:t>Наименование сетевой организации</w:t>
            </w:r>
          </w:p>
        </w:tc>
        <w:tc>
          <w:tcPr>
            <w:tcW w:w="7280" w:type="dxa"/>
            <w:gridSpan w:val="2"/>
          </w:tcPr>
          <w:p w:rsidR="00D43F2A" w:rsidRDefault="00D43F2A" w:rsidP="00D43F2A">
            <w:pPr>
              <w:jc w:val="center"/>
            </w:pPr>
            <w:r>
              <w:t>Объем технологических потерь электрической энергии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Затраты на покупку технологических потерь</w:t>
            </w:r>
          </w:p>
        </w:tc>
      </w:tr>
      <w:tr w:rsidR="00D43F2A" w:rsidTr="00D43F2A">
        <w:trPr>
          <w:trHeight w:val="398"/>
        </w:trPr>
        <w:tc>
          <w:tcPr>
            <w:tcW w:w="3640" w:type="dxa"/>
            <w:vMerge/>
          </w:tcPr>
          <w:p w:rsidR="00D43F2A" w:rsidRDefault="00D43F2A" w:rsidP="00D43F2A">
            <w:pPr>
              <w:jc w:val="center"/>
            </w:pP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тыс.</w:t>
            </w:r>
            <w:r w:rsidR="001E0B8D">
              <w:t xml:space="preserve"> </w:t>
            </w:r>
            <w:r>
              <w:t>кВт*ч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%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тыс.</w:t>
            </w:r>
            <w:r w:rsidR="001E0B8D">
              <w:t xml:space="preserve"> </w:t>
            </w:r>
            <w:r>
              <w:t>руб.</w:t>
            </w:r>
          </w:p>
        </w:tc>
      </w:tr>
      <w:tr w:rsidR="00D43F2A" w:rsidTr="00D43F2A">
        <w:tc>
          <w:tcPr>
            <w:tcW w:w="3640" w:type="dxa"/>
          </w:tcPr>
          <w:p w:rsidR="00D43F2A" w:rsidRDefault="00D43F2A" w:rsidP="00D43F2A">
            <w:pPr>
              <w:jc w:val="both"/>
            </w:pPr>
            <w:r>
              <w:t>ООО «Агентство Интеллект-Сервис»</w:t>
            </w:r>
          </w:p>
        </w:tc>
        <w:tc>
          <w:tcPr>
            <w:tcW w:w="3640" w:type="dxa"/>
          </w:tcPr>
          <w:p w:rsidR="00D43F2A" w:rsidRDefault="001E0B8D" w:rsidP="00D43F2A">
            <w:pPr>
              <w:jc w:val="center"/>
            </w:pPr>
            <w:r>
              <w:t>8777,55</w:t>
            </w:r>
          </w:p>
        </w:tc>
        <w:tc>
          <w:tcPr>
            <w:tcW w:w="3640" w:type="dxa"/>
          </w:tcPr>
          <w:p w:rsidR="00D43F2A" w:rsidRDefault="001E0B8D" w:rsidP="00D43F2A">
            <w:pPr>
              <w:jc w:val="center"/>
            </w:pPr>
            <w:r>
              <w:t>5,77</w:t>
            </w:r>
          </w:p>
        </w:tc>
        <w:tc>
          <w:tcPr>
            <w:tcW w:w="3640" w:type="dxa"/>
          </w:tcPr>
          <w:p w:rsidR="00D43F2A" w:rsidRDefault="001E0B8D" w:rsidP="00D43F2A">
            <w:pPr>
              <w:jc w:val="center"/>
            </w:pPr>
            <w:r>
              <w:t>19928,64</w:t>
            </w:r>
          </w:p>
        </w:tc>
      </w:tr>
      <w:tr w:rsidR="00D43F2A" w:rsidTr="006F77FC">
        <w:tc>
          <w:tcPr>
            <w:tcW w:w="14560" w:type="dxa"/>
            <w:gridSpan w:val="4"/>
          </w:tcPr>
          <w:p w:rsidR="00D43F2A" w:rsidRPr="00D43F2A" w:rsidRDefault="00D43F2A" w:rsidP="00D43F2A">
            <w:pPr>
              <w:jc w:val="both"/>
              <w:rPr>
                <w:b/>
              </w:rPr>
            </w:pPr>
            <w:r w:rsidRPr="00D43F2A">
              <w:rPr>
                <w:b/>
              </w:rPr>
              <w:t>в том числе:</w:t>
            </w:r>
          </w:p>
        </w:tc>
      </w:tr>
      <w:tr w:rsidR="00D43F2A" w:rsidTr="00D43F2A">
        <w:tc>
          <w:tcPr>
            <w:tcW w:w="3640" w:type="dxa"/>
          </w:tcPr>
          <w:p w:rsidR="00D43F2A" w:rsidRDefault="00D43F2A" w:rsidP="00D43F2A">
            <w:pPr>
              <w:jc w:val="both"/>
            </w:pPr>
            <w:r>
              <w:t>по нормативу</w:t>
            </w:r>
          </w:p>
        </w:tc>
        <w:tc>
          <w:tcPr>
            <w:tcW w:w="3640" w:type="dxa"/>
          </w:tcPr>
          <w:p w:rsidR="00D43F2A" w:rsidRDefault="001E0B8D" w:rsidP="00D43F2A">
            <w:pPr>
              <w:jc w:val="center"/>
            </w:pPr>
            <w:r>
              <w:t>1293,33</w:t>
            </w:r>
          </w:p>
        </w:tc>
        <w:tc>
          <w:tcPr>
            <w:tcW w:w="3640" w:type="dxa"/>
          </w:tcPr>
          <w:p w:rsidR="00D43F2A" w:rsidRDefault="001E0B8D" w:rsidP="00D43F2A">
            <w:pPr>
              <w:jc w:val="center"/>
            </w:pPr>
            <w:r>
              <w:t>0,849</w:t>
            </w:r>
          </w:p>
        </w:tc>
        <w:tc>
          <w:tcPr>
            <w:tcW w:w="3640" w:type="dxa"/>
          </w:tcPr>
          <w:p w:rsidR="00D43F2A" w:rsidRDefault="001E0B8D" w:rsidP="00D43F2A">
            <w:pPr>
              <w:jc w:val="center"/>
            </w:pPr>
            <w:r>
              <w:t>2431,25</w:t>
            </w:r>
          </w:p>
        </w:tc>
      </w:tr>
      <w:tr w:rsidR="00D43F2A" w:rsidTr="00D43F2A">
        <w:tc>
          <w:tcPr>
            <w:tcW w:w="3640" w:type="dxa"/>
          </w:tcPr>
          <w:p w:rsidR="00D43F2A" w:rsidRDefault="00D43F2A" w:rsidP="00D43F2A">
            <w:pPr>
              <w:jc w:val="both"/>
            </w:pPr>
            <w:r>
              <w:t>сверх норматива</w:t>
            </w:r>
          </w:p>
        </w:tc>
        <w:tc>
          <w:tcPr>
            <w:tcW w:w="3640" w:type="dxa"/>
          </w:tcPr>
          <w:p w:rsidR="00D43F2A" w:rsidRDefault="001E0B8D" w:rsidP="00D43F2A">
            <w:pPr>
              <w:jc w:val="center"/>
            </w:pPr>
            <w:r>
              <w:t>7484,23</w:t>
            </w:r>
          </w:p>
        </w:tc>
        <w:tc>
          <w:tcPr>
            <w:tcW w:w="3640" w:type="dxa"/>
          </w:tcPr>
          <w:p w:rsidR="00D43F2A" w:rsidRDefault="001E0B8D" w:rsidP="00D43F2A">
            <w:pPr>
              <w:jc w:val="center"/>
            </w:pPr>
            <w:r>
              <w:t>4,91</w:t>
            </w:r>
          </w:p>
        </w:tc>
        <w:tc>
          <w:tcPr>
            <w:tcW w:w="3640" w:type="dxa"/>
          </w:tcPr>
          <w:p w:rsidR="00D43F2A" w:rsidRDefault="001E0B8D" w:rsidP="00D43F2A">
            <w:pPr>
              <w:jc w:val="center"/>
            </w:pPr>
            <w:r>
              <w:t>17497,39</w:t>
            </w:r>
          </w:p>
        </w:tc>
      </w:tr>
    </w:tbl>
    <w:p w:rsidR="00D43F2A" w:rsidRDefault="00D43F2A" w:rsidP="00D43F2A">
      <w:pPr>
        <w:jc w:val="both"/>
      </w:pPr>
      <w:bookmarkStart w:id="0" w:name="_GoBack"/>
      <w:bookmarkEnd w:id="0"/>
    </w:p>
    <w:sectPr w:rsidR="00D43F2A" w:rsidSect="00D43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34"/>
    <w:rsid w:val="001E0B8D"/>
    <w:rsid w:val="001F6A20"/>
    <w:rsid w:val="00A24634"/>
    <w:rsid w:val="00D43F2A"/>
    <w:rsid w:val="00F4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1C798-A25B-47DF-AC33-968B5F4C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3</cp:revision>
  <dcterms:created xsi:type="dcterms:W3CDTF">2019-02-15T05:06:00Z</dcterms:created>
  <dcterms:modified xsi:type="dcterms:W3CDTF">2019-02-18T11:58:00Z</dcterms:modified>
</cp:coreProperties>
</file>